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48" w:rsidRPr="00450D48" w:rsidRDefault="00450D48" w:rsidP="00450D48">
      <w:pPr>
        <w:shd w:val="clear" w:color="auto" w:fill="FFFFFF"/>
        <w:spacing w:before="269" w:after="215" w:line="240" w:lineRule="auto"/>
        <w:jc w:val="center"/>
        <w:outlineLvl w:val="0"/>
        <w:rPr>
          <w:rFonts w:ascii="Arial" w:eastAsia="Times New Roman" w:hAnsi="Arial" w:cs="Arial"/>
          <w:color w:val="863B97"/>
          <w:kern w:val="36"/>
          <w:sz w:val="38"/>
          <w:szCs w:val="38"/>
        </w:rPr>
      </w:pPr>
      <w:proofErr w:type="spellStart"/>
      <w:r w:rsidRPr="00450D48">
        <w:rPr>
          <w:rFonts w:ascii="Arial" w:eastAsia="Times New Roman" w:hAnsi="Arial" w:cs="Arial"/>
          <w:color w:val="863B97"/>
          <w:kern w:val="36"/>
          <w:sz w:val="38"/>
          <w:szCs w:val="38"/>
        </w:rPr>
        <w:t>Росприроднадзор</w:t>
      </w:r>
      <w:proofErr w:type="spellEnd"/>
      <w:r w:rsidRPr="00450D48">
        <w:rPr>
          <w:rFonts w:ascii="Arial" w:eastAsia="Times New Roman" w:hAnsi="Arial" w:cs="Arial"/>
          <w:color w:val="863B97"/>
          <w:kern w:val="36"/>
          <w:sz w:val="38"/>
          <w:szCs w:val="38"/>
        </w:rPr>
        <w:t xml:space="preserve"> запустил акцию «</w:t>
      </w:r>
      <w:proofErr w:type="gramStart"/>
      <w:r w:rsidRPr="00450D48">
        <w:rPr>
          <w:rFonts w:ascii="Arial" w:eastAsia="Times New Roman" w:hAnsi="Arial" w:cs="Arial"/>
          <w:color w:val="863B97"/>
          <w:kern w:val="36"/>
          <w:sz w:val="38"/>
          <w:szCs w:val="38"/>
        </w:rPr>
        <w:t>Новогодняя</w:t>
      </w:r>
      <w:proofErr w:type="gramEnd"/>
      <w:r w:rsidRPr="00450D48">
        <w:rPr>
          <w:rFonts w:ascii="Arial" w:eastAsia="Times New Roman" w:hAnsi="Arial" w:cs="Arial"/>
          <w:color w:val="863B97"/>
          <w:kern w:val="36"/>
          <w:sz w:val="38"/>
          <w:szCs w:val="38"/>
        </w:rPr>
        <w:t xml:space="preserve"> </w:t>
      </w:r>
      <w:proofErr w:type="spellStart"/>
      <w:r w:rsidRPr="00450D48">
        <w:rPr>
          <w:rFonts w:ascii="Arial" w:eastAsia="Times New Roman" w:hAnsi="Arial" w:cs="Arial"/>
          <w:color w:val="863B97"/>
          <w:kern w:val="36"/>
          <w:sz w:val="38"/>
          <w:szCs w:val="38"/>
        </w:rPr>
        <w:t>экоигрушка</w:t>
      </w:r>
      <w:proofErr w:type="spellEnd"/>
      <w:r w:rsidRPr="00450D48">
        <w:rPr>
          <w:rFonts w:ascii="Arial" w:eastAsia="Times New Roman" w:hAnsi="Arial" w:cs="Arial"/>
          <w:color w:val="863B97"/>
          <w:kern w:val="36"/>
          <w:sz w:val="38"/>
          <w:szCs w:val="38"/>
        </w:rPr>
        <w:t>»</w:t>
      </w:r>
    </w:p>
    <w:p w:rsidR="00450D48" w:rsidRPr="00450D48" w:rsidRDefault="00450D48" w:rsidP="00450D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77464"/>
          <w:sz w:val="19"/>
          <w:szCs w:val="19"/>
        </w:rPr>
      </w:pPr>
      <w:r>
        <w:rPr>
          <w:rFonts w:ascii="Arial" w:eastAsia="Times New Roman" w:hAnsi="Arial" w:cs="Arial"/>
          <w:noProof/>
          <w:color w:val="377464"/>
          <w:sz w:val="19"/>
          <w:szCs w:val="19"/>
        </w:rPr>
        <w:drawing>
          <wp:inline distT="0" distB="0" distL="0" distR="0">
            <wp:extent cx="7622540" cy="5083810"/>
            <wp:effectExtent l="19050" t="0" r="0" b="0"/>
            <wp:docPr id="1" name="Рисунок 1" descr="https://xn--80afbcbeimqege7abfeb7wqb.xn--p1ai/upload/information_system_15/3/0/7/item_307954/item_307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fbcbeimqege7abfeb7wqb.xn--p1ai/upload/information_system_15/3/0/7/item_307954/item_3079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508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48" w:rsidRPr="00450D48" w:rsidRDefault="00450D48" w:rsidP="00450D48">
      <w:pPr>
        <w:shd w:val="clear" w:color="auto" w:fill="FFFFFF"/>
        <w:spacing w:after="107" w:line="240" w:lineRule="auto"/>
        <w:jc w:val="both"/>
        <w:rPr>
          <w:rFonts w:ascii="Arial" w:eastAsia="Times New Roman" w:hAnsi="Arial" w:cs="Arial"/>
          <w:color w:val="377464"/>
          <w:sz w:val="19"/>
          <w:szCs w:val="19"/>
        </w:rPr>
      </w:pPr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Международная детско-юношеская премия «Экология – дело каждого» </w:t>
      </w:r>
      <w:proofErr w:type="spell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Росприроднадзора</w:t>
      </w:r>
      <w:proofErr w:type="spellEnd"/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 объявила с 1 ноября акцию «Новогодняя </w:t>
      </w:r>
      <w:proofErr w:type="spell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экоигрушка</w:t>
      </w:r>
      <w:proofErr w:type="spellEnd"/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», участвовать в ней могут все желающие вне зависимости от возраста. Цель акции – показать, как вторичное использование отходов и ненужных вещей позволяет уменьшить вред экологии и при этом дарит радость и позитивные эмоции. Творческие работы принимаются с 1 ноября по 1 декабря 2023 года, сообщила глава Федеральной службы по надзору в сфере природопользования Светлана </w:t>
      </w:r>
      <w:proofErr w:type="spell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Радионова</w:t>
      </w:r>
      <w:proofErr w:type="spellEnd"/>
      <w:r w:rsidRPr="00450D48">
        <w:rPr>
          <w:rFonts w:ascii="Arial" w:eastAsia="Times New Roman" w:hAnsi="Arial" w:cs="Arial"/>
          <w:color w:val="377464"/>
          <w:sz w:val="19"/>
          <w:szCs w:val="19"/>
        </w:rPr>
        <w:t>.</w:t>
      </w:r>
    </w:p>
    <w:p w:rsidR="00450D48" w:rsidRPr="00450D48" w:rsidRDefault="00450D48" w:rsidP="00450D48">
      <w:pPr>
        <w:shd w:val="clear" w:color="auto" w:fill="FFFFFF"/>
        <w:spacing w:after="107" w:line="240" w:lineRule="auto"/>
        <w:jc w:val="both"/>
        <w:rPr>
          <w:rFonts w:ascii="Arial" w:eastAsia="Times New Roman" w:hAnsi="Arial" w:cs="Arial"/>
          <w:color w:val="377464"/>
          <w:sz w:val="19"/>
          <w:szCs w:val="19"/>
        </w:rPr>
      </w:pPr>
      <w:r w:rsidRPr="00450D48">
        <w:rPr>
          <w:rFonts w:ascii="Arial" w:eastAsia="Times New Roman" w:hAnsi="Arial" w:cs="Arial"/>
          <w:color w:val="377464"/>
          <w:sz w:val="19"/>
          <w:szCs w:val="19"/>
        </w:rPr>
        <w:t>По условиям акции, необходимо своими руками изготовить новогоднее украшение из природных или переработанных материалов, пластика, стекла, бумаги и прислать его до 1 декабря на </w:t>
      </w:r>
      <w:proofErr w:type="spell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экопочту</w:t>
      </w:r>
      <w:proofErr w:type="spellEnd"/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 Премии по адресу:</w:t>
      </w:r>
    </w:p>
    <w:p w:rsidR="00450D48" w:rsidRPr="00450D48" w:rsidRDefault="00450D48" w:rsidP="00450D48">
      <w:pPr>
        <w:shd w:val="clear" w:color="auto" w:fill="FFFFFF"/>
        <w:spacing w:after="107" w:line="240" w:lineRule="auto"/>
        <w:jc w:val="center"/>
        <w:rPr>
          <w:rFonts w:ascii="Arial" w:eastAsia="Times New Roman" w:hAnsi="Arial" w:cs="Arial"/>
          <w:color w:val="377464"/>
          <w:sz w:val="19"/>
          <w:szCs w:val="19"/>
        </w:rPr>
      </w:pPr>
      <w:r w:rsidRPr="00450D48">
        <w:rPr>
          <w:rFonts w:ascii="Arial" w:eastAsia="Times New Roman" w:hAnsi="Arial" w:cs="Arial"/>
          <w:b/>
          <w:bCs/>
          <w:color w:val="377464"/>
          <w:sz w:val="19"/>
        </w:rPr>
        <w:t>119017, Москва, улица Большая Ордынка, дом 29, строение 1, «</w:t>
      </w:r>
      <w:proofErr w:type="spellStart"/>
      <w:r w:rsidRPr="00450D48">
        <w:rPr>
          <w:rFonts w:ascii="Arial" w:eastAsia="Times New Roman" w:hAnsi="Arial" w:cs="Arial"/>
          <w:b/>
          <w:bCs/>
          <w:color w:val="377464"/>
          <w:sz w:val="19"/>
        </w:rPr>
        <w:t>Экоёлка</w:t>
      </w:r>
      <w:proofErr w:type="spellEnd"/>
      <w:r w:rsidRPr="00450D48">
        <w:rPr>
          <w:rFonts w:ascii="Arial" w:eastAsia="Times New Roman" w:hAnsi="Arial" w:cs="Arial"/>
          <w:b/>
          <w:bCs/>
          <w:color w:val="377464"/>
          <w:sz w:val="19"/>
        </w:rPr>
        <w:t>», «до востребования»</w:t>
      </w:r>
    </w:p>
    <w:p w:rsidR="00450D48" w:rsidRPr="00450D48" w:rsidRDefault="00450D48" w:rsidP="00450D48">
      <w:pPr>
        <w:shd w:val="clear" w:color="auto" w:fill="FFFFFF"/>
        <w:spacing w:after="107" w:line="240" w:lineRule="auto"/>
        <w:jc w:val="both"/>
        <w:rPr>
          <w:rFonts w:ascii="Arial" w:eastAsia="Times New Roman" w:hAnsi="Arial" w:cs="Arial"/>
          <w:color w:val="377464"/>
          <w:sz w:val="19"/>
          <w:szCs w:val="19"/>
        </w:rPr>
      </w:pPr>
      <w:r w:rsidRPr="00450D48">
        <w:rPr>
          <w:rFonts w:ascii="Arial" w:eastAsia="Times New Roman" w:hAnsi="Arial" w:cs="Arial"/>
          <w:color w:val="377464"/>
          <w:sz w:val="19"/>
          <w:szCs w:val="19"/>
        </w:rPr>
        <w:t>Премия «Экология – дело каждого» предлагает превратить нерабочие электрические лампочки или сломанные часы в елочную игрушку и подарить ненужным вещам вторую жизнь. Это важный навык для подрастающего поколения, который способствует не только раскрытию творческого потенциала, но и помогает избавить мусорные полигоны от огромного объема вредоносных для почвы отходов. Таким образом, поделка становится творческой работой в защиту природы и сохранения окружающей среды.</w:t>
      </w:r>
    </w:p>
    <w:p w:rsidR="00450D48" w:rsidRPr="00450D48" w:rsidRDefault="00450D48" w:rsidP="00450D48">
      <w:pPr>
        <w:shd w:val="clear" w:color="auto" w:fill="FFFFFF"/>
        <w:spacing w:after="107" w:line="240" w:lineRule="auto"/>
        <w:jc w:val="both"/>
        <w:rPr>
          <w:rFonts w:ascii="Arial" w:eastAsia="Times New Roman" w:hAnsi="Arial" w:cs="Arial"/>
          <w:color w:val="377464"/>
          <w:sz w:val="19"/>
          <w:szCs w:val="19"/>
        </w:rPr>
      </w:pPr>
      <w:r w:rsidRPr="00450D48">
        <w:rPr>
          <w:rFonts w:ascii="Arial" w:eastAsia="Times New Roman" w:hAnsi="Arial" w:cs="Arial"/>
          <w:color w:val="377464"/>
          <w:sz w:val="19"/>
          <w:szCs w:val="19"/>
        </w:rPr>
        <w:t>«Традиция украшать елку на Новый год есть в каждой российской семье. И мы придумали акцию, которая может подарить еще одну замечательную семейную традицию – создавать новогодние украшения своими руками. Эти </w:t>
      </w:r>
      <w:proofErr w:type="spell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экологичные</w:t>
      </w:r>
      <w:proofErr w:type="spellEnd"/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 игрушки можно будет передавать из поколения в поколение, сохраняя их не только для истории, но и как ценность бережного отношения к природе. Я приглашаю всех участвовать в акции „Новогодняя </w:t>
      </w:r>
      <w:proofErr w:type="spell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экоигрушка</w:t>
      </w:r>
      <w:proofErr w:type="spellEnd"/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“: в теплом семейном кругу проявить </w:t>
      </w:r>
      <w:r w:rsidRPr="00450D48">
        <w:rPr>
          <w:rFonts w:ascii="Arial" w:eastAsia="Times New Roman" w:hAnsi="Arial" w:cs="Arial"/>
          <w:color w:val="377464"/>
          <w:sz w:val="19"/>
          <w:szCs w:val="19"/>
        </w:rPr>
        <w:lastRenderedPageBreak/>
        <w:t xml:space="preserve">немного фантазии и превратить ненужные вещи в дорогие сердцу. Пусть они ежегодно украшают ваш праздник и напоминают, что экология – дело каждого», – сказала глава </w:t>
      </w:r>
      <w:proofErr w:type="spell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Росприроднадзора</w:t>
      </w:r>
      <w:proofErr w:type="spellEnd"/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 Светлана </w:t>
      </w:r>
      <w:proofErr w:type="spell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Радионова</w:t>
      </w:r>
      <w:proofErr w:type="spellEnd"/>
      <w:r w:rsidRPr="00450D48">
        <w:rPr>
          <w:rFonts w:ascii="Arial" w:eastAsia="Times New Roman" w:hAnsi="Arial" w:cs="Arial"/>
          <w:color w:val="377464"/>
          <w:sz w:val="19"/>
          <w:szCs w:val="19"/>
        </w:rPr>
        <w:t>.</w:t>
      </w:r>
    </w:p>
    <w:p w:rsidR="00450D48" w:rsidRPr="00450D48" w:rsidRDefault="00450D48" w:rsidP="00450D48">
      <w:pPr>
        <w:shd w:val="clear" w:color="auto" w:fill="FFFFFF"/>
        <w:spacing w:after="107" w:line="240" w:lineRule="auto"/>
        <w:jc w:val="both"/>
        <w:rPr>
          <w:rFonts w:ascii="Arial" w:eastAsia="Times New Roman" w:hAnsi="Arial" w:cs="Arial"/>
          <w:color w:val="377464"/>
          <w:sz w:val="19"/>
          <w:szCs w:val="19"/>
        </w:rPr>
      </w:pPr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Руководитель природоохранной службы отметила, что все поделки, которые пришлют участники акции, украсят самую </w:t>
      </w:r>
      <w:proofErr w:type="spell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экологичную</w:t>
      </w:r>
      <w:proofErr w:type="spellEnd"/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 елку страны. Авторы лучших работ получат призы и подарки. Оцениваться будет идея, внешний вид и сложность изделия. Но, главное, что горы пластика или других </w:t>
      </w:r>
      <w:proofErr w:type="spell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долгоразлагаемых</w:t>
      </w:r>
      <w:proofErr w:type="spellEnd"/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 материалов не отправятся на свалку и не нанесут ущерб природе. Кроме того, в предвкушении праздников у детей и родителей появился повод весело и с пользой провести время вместе, создать оригинальные украшения своими руками. Как подчеркнула Светлана </w:t>
      </w:r>
      <w:proofErr w:type="spell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Радионова</w:t>
      </w:r>
      <w:proofErr w:type="spellEnd"/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, творчество, тепло и забота, </w:t>
      </w:r>
      <w:proofErr w:type="gramStart"/>
      <w:r w:rsidRPr="00450D48">
        <w:rPr>
          <w:rFonts w:ascii="Arial" w:eastAsia="Times New Roman" w:hAnsi="Arial" w:cs="Arial"/>
          <w:color w:val="377464"/>
          <w:sz w:val="19"/>
          <w:szCs w:val="19"/>
        </w:rPr>
        <w:t>вложенные</w:t>
      </w:r>
      <w:proofErr w:type="gramEnd"/>
      <w:r w:rsidRPr="00450D48">
        <w:rPr>
          <w:rFonts w:ascii="Arial" w:eastAsia="Times New Roman" w:hAnsi="Arial" w:cs="Arial"/>
          <w:color w:val="377464"/>
          <w:sz w:val="19"/>
          <w:szCs w:val="19"/>
        </w:rPr>
        <w:t xml:space="preserve"> в создание этих игрушек, подарят по-настоящему доброе и предновогоднее настроение. При желании игрушку можно подписать, указав имя, фамилию автора и его город. Лучше использовать стандартные размеры. Также важно позаботиться о сохранности поделки во время ее путешествия в Москву.</w:t>
      </w:r>
    </w:p>
    <w:p w:rsidR="00BE7644" w:rsidRDefault="00BE7644"/>
    <w:sectPr w:rsidR="00BE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50D48"/>
    <w:rsid w:val="00450D48"/>
    <w:rsid w:val="00BE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D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5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0D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adm20</cp:lastModifiedBy>
  <cp:revision>3</cp:revision>
  <dcterms:created xsi:type="dcterms:W3CDTF">2023-11-14T00:34:00Z</dcterms:created>
  <dcterms:modified xsi:type="dcterms:W3CDTF">2023-11-14T00:35:00Z</dcterms:modified>
</cp:coreProperties>
</file>