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18" w:rsidRPr="00F73F3A" w:rsidRDefault="00636818" w:rsidP="00F73F3A">
      <w:pPr>
        <w:pStyle w:val="BodyText"/>
        <w:jc w:val="center"/>
        <w:rPr>
          <w:b/>
          <w:sz w:val="26"/>
        </w:rPr>
      </w:pPr>
      <w:r w:rsidRPr="00F73F3A">
        <w:rPr>
          <w:b/>
          <w:sz w:val="26"/>
        </w:rPr>
        <w:t>РОССИЙСКАЯ ФЕДЕРАЦИЯ ПРИМОРСКИЙ КРАЙ</w:t>
      </w:r>
    </w:p>
    <w:p w:rsidR="00636818" w:rsidRPr="00F73F3A" w:rsidRDefault="00636818" w:rsidP="00F73F3A">
      <w:pPr>
        <w:jc w:val="center"/>
        <w:rPr>
          <w:b/>
          <w:sz w:val="26"/>
        </w:rPr>
      </w:pPr>
      <w:r w:rsidRPr="00F73F3A">
        <w:rPr>
          <w:b/>
          <w:sz w:val="26"/>
        </w:rPr>
        <w:t xml:space="preserve">МУНИЦИПАЛЬНЫЙ КОМИТЕТ </w:t>
      </w:r>
    </w:p>
    <w:p w:rsidR="00636818" w:rsidRPr="00F73F3A" w:rsidRDefault="00636818" w:rsidP="00F73F3A">
      <w:pPr>
        <w:jc w:val="center"/>
        <w:rPr>
          <w:b/>
          <w:sz w:val="26"/>
        </w:rPr>
      </w:pPr>
      <w:r w:rsidRPr="00F73F3A">
        <w:rPr>
          <w:b/>
          <w:sz w:val="26"/>
        </w:rPr>
        <w:t>КИРОВСКОГО ГОРОДСКОГО ПОСЕЛЕНИЯ</w:t>
      </w:r>
    </w:p>
    <w:p w:rsidR="00636818" w:rsidRPr="00F73F3A" w:rsidRDefault="00636818" w:rsidP="00F73F3A">
      <w:pPr>
        <w:jc w:val="center"/>
        <w:rPr>
          <w:b/>
          <w:sz w:val="26"/>
        </w:rPr>
      </w:pPr>
      <w:r w:rsidRPr="00F73F3A">
        <w:rPr>
          <w:b/>
          <w:sz w:val="26"/>
        </w:rPr>
        <w:t>(второй созыв)</w:t>
      </w:r>
    </w:p>
    <w:p w:rsidR="00636818" w:rsidRPr="00F73F3A" w:rsidRDefault="00636818" w:rsidP="00F73F3A">
      <w:pPr>
        <w:jc w:val="center"/>
        <w:rPr>
          <w:b/>
          <w:sz w:val="26"/>
        </w:rPr>
      </w:pPr>
    </w:p>
    <w:p w:rsidR="00636818" w:rsidRPr="00F73F3A" w:rsidRDefault="00636818" w:rsidP="00F73F3A">
      <w:pPr>
        <w:jc w:val="center"/>
        <w:rPr>
          <w:b/>
          <w:sz w:val="26"/>
        </w:rPr>
      </w:pPr>
      <w:r w:rsidRPr="00F73F3A">
        <w:rPr>
          <w:b/>
          <w:sz w:val="26"/>
        </w:rPr>
        <w:t>Р Е Ш Е Н И Е</w:t>
      </w:r>
    </w:p>
    <w:p w:rsidR="00636818" w:rsidRPr="00F73F3A" w:rsidRDefault="00636818" w:rsidP="00F73F3A">
      <w:pPr>
        <w:rPr>
          <w:b/>
          <w:sz w:val="26"/>
        </w:rPr>
      </w:pPr>
      <w:r w:rsidRPr="00F73F3A">
        <w:rPr>
          <w:b/>
          <w:sz w:val="26"/>
        </w:rPr>
        <w:t xml:space="preserve">         </w:t>
      </w:r>
    </w:p>
    <w:p w:rsidR="00636818" w:rsidRDefault="00636818" w:rsidP="00F73F3A">
      <w:pPr>
        <w:rPr>
          <w:sz w:val="26"/>
        </w:rPr>
      </w:pPr>
      <w:r w:rsidRPr="00F73F3A">
        <w:rPr>
          <w:sz w:val="26"/>
        </w:rPr>
        <w:t xml:space="preserve">10.07.2015 г.                                 </w:t>
      </w:r>
      <w:r>
        <w:rPr>
          <w:sz w:val="26"/>
        </w:rPr>
        <w:t xml:space="preserve">     </w:t>
      </w:r>
      <w:r w:rsidRPr="00F73F3A">
        <w:rPr>
          <w:sz w:val="26"/>
        </w:rPr>
        <w:t xml:space="preserve">пгт. Кировский                                       </w:t>
      </w:r>
      <w:r>
        <w:rPr>
          <w:sz w:val="26"/>
        </w:rPr>
        <w:t xml:space="preserve">  </w:t>
      </w:r>
      <w:r w:rsidRPr="00F73F3A">
        <w:rPr>
          <w:sz w:val="26"/>
        </w:rPr>
        <w:t xml:space="preserve">   №  629</w:t>
      </w:r>
    </w:p>
    <w:p w:rsidR="00636818" w:rsidRPr="00F73F3A" w:rsidRDefault="00636818" w:rsidP="00F73F3A">
      <w:pPr>
        <w:rPr>
          <w:b/>
          <w:sz w:val="26"/>
        </w:rPr>
      </w:pPr>
    </w:p>
    <w:p w:rsidR="00636818" w:rsidRPr="00F73F3A" w:rsidRDefault="00636818" w:rsidP="00A57740">
      <w:pPr>
        <w:tabs>
          <w:tab w:val="left" w:pos="7725"/>
        </w:tabs>
        <w:jc w:val="center"/>
        <w:rPr>
          <w:sz w:val="26"/>
          <w:szCs w:val="26"/>
        </w:rPr>
      </w:pPr>
    </w:p>
    <w:p w:rsidR="00636818" w:rsidRPr="00F73F3A" w:rsidRDefault="00636818" w:rsidP="00A57740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8"/>
        </w:rPr>
      </w:pPr>
      <w:r w:rsidRPr="00F73F3A">
        <w:rPr>
          <w:rStyle w:val="Strong"/>
          <w:sz w:val="26"/>
          <w:szCs w:val="28"/>
        </w:rPr>
        <w:t>О Порядке подготовки,</w:t>
      </w:r>
      <w:r w:rsidRPr="00F73F3A">
        <w:rPr>
          <w:sz w:val="26"/>
          <w:szCs w:val="28"/>
        </w:rPr>
        <w:t xml:space="preserve"> </w:t>
      </w:r>
      <w:r w:rsidRPr="00F73F3A">
        <w:rPr>
          <w:rStyle w:val="Strong"/>
          <w:sz w:val="26"/>
          <w:szCs w:val="28"/>
        </w:rPr>
        <w:t>утверждения местных нормативов</w:t>
      </w:r>
      <w:r w:rsidRPr="00F73F3A">
        <w:rPr>
          <w:sz w:val="26"/>
          <w:szCs w:val="28"/>
        </w:rPr>
        <w:t xml:space="preserve"> </w:t>
      </w:r>
      <w:r w:rsidRPr="00F73F3A">
        <w:rPr>
          <w:rStyle w:val="Strong"/>
          <w:sz w:val="26"/>
          <w:szCs w:val="28"/>
        </w:rPr>
        <w:t>градостроительного проектирования Кировского  городского поселения Кировского муниципального района Приморского края.</w:t>
      </w:r>
    </w:p>
    <w:p w:rsidR="00636818" w:rsidRPr="00F73F3A" w:rsidRDefault="00636818" w:rsidP="00F73F3A">
      <w:pPr>
        <w:pStyle w:val="NormalWeb"/>
        <w:spacing w:before="0" w:beforeAutospacing="0" w:after="0" w:afterAutospacing="0"/>
        <w:rPr>
          <w:sz w:val="26"/>
          <w:szCs w:val="28"/>
        </w:rPr>
      </w:pPr>
    </w:p>
    <w:p w:rsidR="00636818" w:rsidRPr="004F4332" w:rsidRDefault="00636818" w:rsidP="00B220FC">
      <w:pPr>
        <w:ind w:firstLine="708"/>
        <w:jc w:val="both"/>
        <w:rPr>
          <w:sz w:val="26"/>
          <w:szCs w:val="26"/>
        </w:rPr>
      </w:pPr>
      <w:r w:rsidRPr="00F73F3A">
        <w:rPr>
          <w:sz w:val="26"/>
          <w:szCs w:val="28"/>
        </w:rPr>
        <w:t>В соответствии с частью 8 статьи  29.4 Градостроительного кодекса, статьи 19 Федерального закона от 06.10.2003года № 131-ФЗ «Об общих принципах организации местного самоуправления в Российской Федерации», статьей 23 Устава Кировского город</w:t>
      </w:r>
      <w:r>
        <w:rPr>
          <w:sz w:val="26"/>
          <w:szCs w:val="28"/>
        </w:rPr>
        <w:t xml:space="preserve">ского поселения, </w:t>
      </w:r>
      <w:r>
        <w:rPr>
          <w:sz w:val="26"/>
          <w:szCs w:val="26"/>
        </w:rPr>
        <w:t>принятого решением муниципального комитета Кировского городского поселения 17 августа 2005 года № 5, (в действующей редакции решения от 07.05.2015 года № 591), муниципальный комитет Кировского городского поселения</w:t>
      </w:r>
    </w:p>
    <w:p w:rsidR="00636818" w:rsidRDefault="00636818" w:rsidP="00B220FC">
      <w:pPr>
        <w:jc w:val="both"/>
        <w:rPr>
          <w:sz w:val="26"/>
          <w:szCs w:val="26"/>
        </w:rPr>
      </w:pPr>
      <w:r w:rsidRPr="004F4332">
        <w:rPr>
          <w:sz w:val="26"/>
          <w:szCs w:val="26"/>
        </w:rPr>
        <w:t xml:space="preserve">  РЕШИЛ:</w:t>
      </w:r>
    </w:p>
    <w:p w:rsidR="00636818" w:rsidRPr="00F73F3A" w:rsidRDefault="00636818" w:rsidP="00B220FC">
      <w:pPr>
        <w:pStyle w:val="NormalWeb"/>
        <w:spacing w:before="0" w:beforeAutospacing="0" w:after="0" w:afterAutospacing="0"/>
        <w:jc w:val="both"/>
        <w:rPr>
          <w:sz w:val="26"/>
          <w:szCs w:val="28"/>
        </w:rPr>
      </w:pPr>
    </w:p>
    <w:p w:rsidR="00636818" w:rsidRDefault="00636818" w:rsidP="00A57740">
      <w:pPr>
        <w:pStyle w:val="NormalWeb"/>
        <w:spacing w:before="0" w:beforeAutospacing="0" w:after="0" w:afterAutospacing="0"/>
        <w:ind w:firstLine="708"/>
        <w:jc w:val="both"/>
        <w:rPr>
          <w:b/>
          <w:sz w:val="26"/>
          <w:szCs w:val="28"/>
        </w:rPr>
      </w:pPr>
      <w:r w:rsidRPr="00F73F3A">
        <w:rPr>
          <w:sz w:val="26"/>
          <w:szCs w:val="28"/>
        </w:rPr>
        <w:t xml:space="preserve">1. Утвердить Порядок подготовки, утверждения местных нормативов градостроительного проектирования </w:t>
      </w:r>
      <w:r w:rsidRPr="00012031">
        <w:rPr>
          <w:rStyle w:val="Strong"/>
          <w:b w:val="0"/>
          <w:sz w:val="26"/>
          <w:szCs w:val="28"/>
        </w:rPr>
        <w:t>Кировского городского поселения и внесения изменений в него</w:t>
      </w:r>
      <w:r w:rsidRPr="00012031">
        <w:rPr>
          <w:b/>
          <w:sz w:val="26"/>
          <w:szCs w:val="28"/>
        </w:rPr>
        <w:t xml:space="preserve">. </w:t>
      </w:r>
    </w:p>
    <w:p w:rsidR="00636818" w:rsidRPr="00012031" w:rsidRDefault="00636818" w:rsidP="00A57740">
      <w:pPr>
        <w:pStyle w:val="NormalWeb"/>
        <w:spacing w:before="0" w:beforeAutospacing="0" w:after="0" w:afterAutospacing="0"/>
        <w:ind w:firstLine="708"/>
        <w:jc w:val="both"/>
        <w:rPr>
          <w:b/>
          <w:sz w:val="26"/>
          <w:szCs w:val="28"/>
        </w:rPr>
      </w:pPr>
    </w:p>
    <w:p w:rsidR="00636818" w:rsidRDefault="00636818" w:rsidP="00A57740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8"/>
        </w:rPr>
      </w:pPr>
      <w:r w:rsidRPr="00F73F3A">
        <w:rPr>
          <w:sz w:val="26"/>
          <w:szCs w:val="28"/>
        </w:rPr>
        <w:t>2. Настоящее решение вступает в силу со дня его официального опубликования.</w:t>
      </w:r>
    </w:p>
    <w:p w:rsidR="00636818" w:rsidRPr="00F73F3A" w:rsidRDefault="00636818" w:rsidP="00A57740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8"/>
        </w:rPr>
      </w:pPr>
    </w:p>
    <w:p w:rsidR="00636818" w:rsidRPr="00F73F3A" w:rsidRDefault="00636818" w:rsidP="00A57740">
      <w:pPr>
        <w:ind w:firstLine="708"/>
        <w:rPr>
          <w:sz w:val="26"/>
          <w:szCs w:val="26"/>
        </w:rPr>
      </w:pPr>
      <w:r w:rsidRPr="00F73F3A">
        <w:rPr>
          <w:sz w:val="26"/>
          <w:szCs w:val="26"/>
        </w:rPr>
        <w:t xml:space="preserve">3. Опубликовать настоящее решение  в </w:t>
      </w:r>
      <w:r>
        <w:rPr>
          <w:sz w:val="26"/>
          <w:szCs w:val="26"/>
        </w:rPr>
        <w:t>газете «Деловой вестник Кировского городского поселения»</w:t>
      </w:r>
      <w:r w:rsidRPr="00F73F3A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разместить </w:t>
      </w:r>
      <w:r w:rsidRPr="00F73F3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официальном сайте </w:t>
      </w:r>
      <w:r w:rsidRPr="00F73F3A">
        <w:rPr>
          <w:sz w:val="26"/>
          <w:szCs w:val="26"/>
        </w:rPr>
        <w:t>Кировского городского поселения.</w:t>
      </w:r>
    </w:p>
    <w:p w:rsidR="00636818" w:rsidRPr="00F73F3A" w:rsidRDefault="00636818" w:rsidP="00A57740">
      <w:pPr>
        <w:ind w:firstLine="708"/>
        <w:rPr>
          <w:sz w:val="26"/>
          <w:szCs w:val="26"/>
        </w:rPr>
      </w:pPr>
    </w:p>
    <w:p w:rsidR="00636818" w:rsidRPr="00F73F3A" w:rsidRDefault="00636818" w:rsidP="00A57740">
      <w:pPr>
        <w:ind w:firstLine="708"/>
        <w:rPr>
          <w:sz w:val="26"/>
          <w:szCs w:val="26"/>
        </w:rPr>
      </w:pPr>
    </w:p>
    <w:p w:rsidR="00636818" w:rsidRDefault="00636818" w:rsidP="00A57740">
      <w:pPr>
        <w:ind w:firstLine="708"/>
        <w:rPr>
          <w:sz w:val="26"/>
          <w:szCs w:val="26"/>
        </w:rPr>
      </w:pPr>
    </w:p>
    <w:p w:rsidR="00636818" w:rsidRPr="00F73F3A" w:rsidRDefault="00636818" w:rsidP="00A57740">
      <w:pPr>
        <w:ind w:firstLine="708"/>
        <w:rPr>
          <w:sz w:val="26"/>
          <w:szCs w:val="26"/>
        </w:rPr>
      </w:pPr>
    </w:p>
    <w:p w:rsidR="00636818" w:rsidRDefault="00636818" w:rsidP="00F73F3A">
      <w:pPr>
        <w:rPr>
          <w:sz w:val="26"/>
          <w:szCs w:val="26"/>
        </w:rPr>
      </w:pPr>
      <w:r w:rsidRPr="00F73F3A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Кировского </w:t>
      </w:r>
    </w:p>
    <w:p w:rsidR="00636818" w:rsidRPr="00F73F3A" w:rsidRDefault="00636818" w:rsidP="00F73F3A">
      <w:pPr>
        <w:rPr>
          <w:sz w:val="26"/>
          <w:szCs w:val="26"/>
        </w:rPr>
      </w:pPr>
      <w:r>
        <w:rPr>
          <w:sz w:val="26"/>
          <w:szCs w:val="26"/>
        </w:rPr>
        <w:t>городского поселения</w:t>
      </w:r>
      <w:r w:rsidRPr="00F73F3A">
        <w:rPr>
          <w:sz w:val="26"/>
          <w:szCs w:val="26"/>
        </w:rPr>
        <w:t xml:space="preserve">                                                               С.А.Лозовских </w:t>
      </w:r>
    </w:p>
    <w:p w:rsidR="00636818" w:rsidRPr="00F73F3A" w:rsidRDefault="00636818" w:rsidP="00A57740">
      <w:pPr>
        <w:tabs>
          <w:tab w:val="left" w:pos="7725"/>
        </w:tabs>
        <w:jc w:val="both"/>
        <w:rPr>
          <w:sz w:val="26"/>
          <w:szCs w:val="26"/>
        </w:rPr>
      </w:pPr>
    </w:p>
    <w:p w:rsidR="00636818" w:rsidRPr="00F73F3A" w:rsidRDefault="00636818" w:rsidP="00A57740">
      <w:pPr>
        <w:tabs>
          <w:tab w:val="left" w:pos="7725"/>
        </w:tabs>
        <w:jc w:val="both"/>
        <w:rPr>
          <w:sz w:val="26"/>
          <w:szCs w:val="26"/>
        </w:rPr>
      </w:pPr>
    </w:p>
    <w:p w:rsidR="00636818" w:rsidRPr="00F73F3A" w:rsidRDefault="00636818" w:rsidP="00A57740">
      <w:pPr>
        <w:tabs>
          <w:tab w:val="left" w:pos="6379"/>
        </w:tabs>
        <w:jc w:val="center"/>
        <w:rPr>
          <w:sz w:val="26"/>
          <w:szCs w:val="26"/>
        </w:rPr>
      </w:pPr>
    </w:p>
    <w:p w:rsidR="00636818" w:rsidRPr="00F73F3A" w:rsidRDefault="00636818" w:rsidP="00A57740">
      <w:pPr>
        <w:tabs>
          <w:tab w:val="left" w:pos="6379"/>
        </w:tabs>
        <w:jc w:val="center"/>
        <w:rPr>
          <w:sz w:val="26"/>
          <w:szCs w:val="26"/>
        </w:rPr>
      </w:pPr>
    </w:p>
    <w:p w:rsidR="00636818" w:rsidRDefault="00636818" w:rsidP="00A57740">
      <w:pPr>
        <w:tabs>
          <w:tab w:val="left" w:pos="6379"/>
        </w:tabs>
        <w:jc w:val="center"/>
        <w:rPr>
          <w:sz w:val="26"/>
          <w:szCs w:val="26"/>
        </w:rPr>
      </w:pPr>
    </w:p>
    <w:p w:rsidR="00636818" w:rsidRDefault="00636818" w:rsidP="00A57740">
      <w:pPr>
        <w:tabs>
          <w:tab w:val="left" w:pos="6379"/>
        </w:tabs>
        <w:jc w:val="center"/>
        <w:rPr>
          <w:sz w:val="26"/>
          <w:szCs w:val="26"/>
        </w:rPr>
      </w:pPr>
    </w:p>
    <w:p w:rsidR="00636818" w:rsidRDefault="00636818" w:rsidP="00A57740">
      <w:pPr>
        <w:tabs>
          <w:tab w:val="left" w:pos="6379"/>
        </w:tabs>
        <w:jc w:val="center"/>
        <w:rPr>
          <w:sz w:val="26"/>
          <w:szCs w:val="26"/>
        </w:rPr>
      </w:pPr>
    </w:p>
    <w:p w:rsidR="00636818" w:rsidRDefault="00636818" w:rsidP="00A57740">
      <w:pPr>
        <w:tabs>
          <w:tab w:val="left" w:pos="6379"/>
        </w:tabs>
        <w:jc w:val="center"/>
        <w:rPr>
          <w:sz w:val="26"/>
          <w:szCs w:val="26"/>
        </w:rPr>
      </w:pPr>
    </w:p>
    <w:p w:rsidR="00636818" w:rsidRDefault="00636818" w:rsidP="00A57740">
      <w:pPr>
        <w:tabs>
          <w:tab w:val="left" w:pos="6379"/>
        </w:tabs>
        <w:jc w:val="center"/>
        <w:rPr>
          <w:sz w:val="26"/>
          <w:szCs w:val="26"/>
        </w:rPr>
      </w:pPr>
    </w:p>
    <w:p w:rsidR="00636818" w:rsidRPr="004508E5" w:rsidRDefault="00636818" w:rsidP="00012031">
      <w:pPr>
        <w:jc w:val="right"/>
        <w:rPr>
          <w:sz w:val="21"/>
          <w:szCs w:val="21"/>
        </w:rPr>
      </w:pPr>
      <w:r w:rsidRPr="004508E5">
        <w:rPr>
          <w:sz w:val="21"/>
          <w:szCs w:val="21"/>
        </w:rPr>
        <w:t> Утвержд</w:t>
      </w:r>
      <w:r>
        <w:rPr>
          <w:sz w:val="21"/>
          <w:szCs w:val="21"/>
        </w:rPr>
        <w:t>ён</w:t>
      </w:r>
    </w:p>
    <w:p w:rsidR="00636818" w:rsidRPr="004508E5" w:rsidRDefault="00636818" w:rsidP="00012031">
      <w:pPr>
        <w:jc w:val="right"/>
        <w:rPr>
          <w:sz w:val="21"/>
          <w:szCs w:val="21"/>
        </w:rPr>
      </w:pPr>
      <w:r w:rsidRPr="004508E5">
        <w:rPr>
          <w:sz w:val="21"/>
          <w:szCs w:val="21"/>
        </w:rPr>
        <w:t>решением муниципального комитета</w:t>
      </w:r>
    </w:p>
    <w:p w:rsidR="00636818" w:rsidRPr="004508E5" w:rsidRDefault="00636818" w:rsidP="00012031">
      <w:pPr>
        <w:jc w:val="right"/>
        <w:rPr>
          <w:sz w:val="21"/>
          <w:szCs w:val="21"/>
        </w:rPr>
      </w:pPr>
      <w:r w:rsidRPr="004508E5">
        <w:rPr>
          <w:sz w:val="21"/>
          <w:szCs w:val="21"/>
        </w:rPr>
        <w:t>Кировского городского  поселения</w:t>
      </w:r>
    </w:p>
    <w:p w:rsidR="00636818" w:rsidRDefault="00636818" w:rsidP="00012031">
      <w:pPr>
        <w:jc w:val="right"/>
        <w:rPr>
          <w:color w:val="444444"/>
          <w:sz w:val="21"/>
          <w:szCs w:val="21"/>
        </w:rPr>
      </w:pPr>
      <w:r w:rsidRPr="00E50EBF">
        <w:rPr>
          <w:color w:val="444444"/>
          <w:sz w:val="21"/>
          <w:szCs w:val="21"/>
        </w:rPr>
        <w:t xml:space="preserve">от </w:t>
      </w:r>
      <w:r>
        <w:rPr>
          <w:color w:val="444444"/>
          <w:sz w:val="21"/>
          <w:szCs w:val="21"/>
        </w:rPr>
        <w:t>10.07.2015 г</w:t>
      </w:r>
      <w:r w:rsidRPr="00E50EBF">
        <w:rPr>
          <w:color w:val="444444"/>
          <w:sz w:val="21"/>
          <w:szCs w:val="21"/>
        </w:rPr>
        <w:t xml:space="preserve"> № </w:t>
      </w:r>
      <w:r>
        <w:rPr>
          <w:color w:val="444444"/>
          <w:sz w:val="21"/>
          <w:szCs w:val="21"/>
        </w:rPr>
        <w:t>629</w:t>
      </w:r>
    </w:p>
    <w:p w:rsidR="00636818" w:rsidRDefault="00636818" w:rsidP="00A577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36818" w:rsidRDefault="00636818" w:rsidP="00A57740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  <w:sz w:val="28"/>
          <w:szCs w:val="28"/>
        </w:rPr>
        <w:t>ПОРЯДОК</w:t>
      </w:r>
    </w:p>
    <w:p w:rsidR="00636818" w:rsidRPr="00012031" w:rsidRDefault="00636818" w:rsidP="0001203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подготовки, утверждения местных нормативов градостроительного проектирования Кировского городского поселения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и внесения в них изменений.</w:t>
      </w:r>
    </w:p>
    <w:p w:rsidR="00636818" w:rsidRDefault="00636818" w:rsidP="00A577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36818" w:rsidRDefault="00636818" w:rsidP="00A5774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36818" w:rsidRDefault="00636818" w:rsidP="00A577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A75B9">
        <w:rPr>
          <w:sz w:val="26"/>
          <w:szCs w:val="26"/>
        </w:rPr>
        <w:t xml:space="preserve">1. Порядок подготовки, утверждения местных нормативов градостроительного проектирования (далее – Порядок) Кировского  городского поселения Кировского муниципального района Приморского краяи внесения в них изменений разработан в соответствии с </w:t>
      </w:r>
      <w:hyperlink r:id="rId4" w:anchor="block_3100" w:history="1">
        <w:r w:rsidRPr="00AA75B9">
          <w:rPr>
            <w:rStyle w:val="Hyperlink"/>
            <w:rFonts w:eastAsia="MS Gothic"/>
            <w:sz w:val="26"/>
            <w:szCs w:val="26"/>
          </w:rPr>
          <w:t>главой 3.1</w:t>
        </w:r>
      </w:hyperlink>
      <w:r>
        <w:rPr>
          <w:sz w:val="28"/>
          <w:szCs w:val="28"/>
        </w:rPr>
        <w:t xml:space="preserve"> </w:t>
      </w:r>
      <w:r w:rsidRPr="00AA75B9">
        <w:rPr>
          <w:sz w:val="26"/>
          <w:szCs w:val="26"/>
        </w:rPr>
        <w:t xml:space="preserve">Градостроительного кодекса Российской Федерации, </w:t>
      </w:r>
      <w:hyperlink r:id="rId5" w:history="1">
        <w:r w:rsidRPr="00AA75B9">
          <w:rPr>
            <w:rStyle w:val="Hyperlink"/>
            <w:rFonts w:eastAsia="MS Gothic"/>
            <w:sz w:val="26"/>
            <w:szCs w:val="26"/>
          </w:rPr>
          <w:t>Федеральным законом</w:t>
        </w:r>
      </w:hyperlink>
      <w:r w:rsidRPr="00AA75B9">
        <w:rPr>
          <w:sz w:val="26"/>
          <w:szCs w:val="26"/>
        </w:rPr>
        <w:t xml:space="preserve"> от 06.10.2003 года N 131-ФЗ «Об общих принципах организации местного самоуправления в Российской Федерации», </w:t>
      </w:r>
      <w:hyperlink r:id="rId6" w:history="1">
        <w:r w:rsidRPr="00AA75B9">
          <w:rPr>
            <w:rStyle w:val="Hyperlink"/>
            <w:rFonts w:eastAsia="MS Gothic"/>
            <w:sz w:val="26"/>
            <w:szCs w:val="26"/>
          </w:rPr>
          <w:t>Уставом</w:t>
        </w:r>
      </w:hyperlink>
      <w:r w:rsidRPr="00AA75B9">
        <w:rPr>
          <w:sz w:val="26"/>
          <w:szCs w:val="26"/>
        </w:rPr>
        <w:t xml:space="preserve"> Кировского городского поселенияпоселения и закрепляет основные положения, касающиеся подготовки, утверждения и внесения изменений в местные нормативы градостроительного проектирования поселения.</w:t>
      </w:r>
    </w:p>
    <w:p w:rsidR="00636818" w:rsidRPr="00012031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12031">
        <w:rPr>
          <w:sz w:val="26"/>
          <w:szCs w:val="26"/>
        </w:rPr>
        <w:t xml:space="preserve">2. Местные нормативы градостроительного проектирования поселения (далее -  Нормативы) - муниципальный правовой акт, устанавливающий совокупность расчетных показателей минимально допустимого уровня обеспеченности объектами местного значения, в соответствии с  установленными </w:t>
      </w:r>
      <w:r w:rsidRPr="00012031">
        <w:rPr>
          <w:rFonts w:cs="Arial"/>
          <w:color w:val="3C3C3C"/>
          <w:sz w:val="26"/>
          <w:szCs w:val="26"/>
        </w:rPr>
        <w:t xml:space="preserve">Региональными нормативами градостроительного проектирования Приморского края, </w:t>
      </w:r>
      <w:r w:rsidRPr="00012031">
        <w:rPr>
          <w:color w:val="2D2D2D"/>
          <w:sz w:val="26"/>
          <w:szCs w:val="26"/>
        </w:rPr>
        <w:t>утвержденными постановлением  Администрации Приморского края</w:t>
      </w:r>
      <w:r w:rsidRPr="00012031">
        <w:rPr>
          <w:color w:val="2D2D2D"/>
          <w:sz w:val="26"/>
          <w:szCs w:val="26"/>
        </w:rPr>
        <w:br/>
        <w:t xml:space="preserve"> от 21.05.2010 N 185-па (в ред. Постановления Администрации Приморского края</w:t>
      </w:r>
      <w:r w:rsidRPr="00012031">
        <w:rPr>
          <w:color w:val="2D2D2D"/>
          <w:sz w:val="26"/>
          <w:szCs w:val="26"/>
        </w:rPr>
        <w:br/>
      </w:r>
      <w:hyperlink r:id="rId7" w:history="1">
        <w:r w:rsidRPr="00012031">
          <w:rPr>
            <w:color w:val="00466E"/>
            <w:sz w:val="26"/>
            <w:szCs w:val="26"/>
            <w:u w:val="single"/>
          </w:rPr>
          <w:t>от 25.06.2014 N 236-па</w:t>
        </w:r>
      </w:hyperlink>
      <w:r w:rsidRPr="00012031">
        <w:rPr>
          <w:color w:val="2D2D2D"/>
          <w:sz w:val="26"/>
          <w:szCs w:val="26"/>
        </w:rPr>
        <w:t xml:space="preserve">) </w:t>
      </w:r>
      <w:r w:rsidRPr="00012031">
        <w:rPr>
          <w:sz w:val="28"/>
          <w:szCs w:val="28"/>
        </w:rPr>
        <w:t>в области электро-, тепло-, газо- и водоснабжения населения, водоотведения, автомобильных дорог местного значения, в области физической культуры и массового спорта, образования, здравоохранения, утилизации и переработки бытовых и промышленных отходов, в иных областях в связи с решением вопросов местного значения поселения,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местных нормативов градостроительного проектирования осуществляется с учетом: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а). Социально-демографического состава и плотности населения на территории  Кировского  городского поселения.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б). Планов и программ комплексного социально-экономического развития Кировского городского поселения.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в). Предложений органов местного самоуправления и заинтересованных лиц.</w:t>
      </w:r>
    </w:p>
    <w:p w:rsidR="00636818" w:rsidRDefault="00636818" w:rsidP="00A57740">
      <w:pPr>
        <w:tabs>
          <w:tab w:val="left" w:pos="263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случае, если в региональных и местных районного уровня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расчетные показатели минимально допустимого уровня обеспеченности такими объектами населения муниципального образования, устанавливаемые в Местных нормативах градостроительного проектирования, не могут быть ниже этих предельных значений.</w:t>
      </w:r>
    </w:p>
    <w:p w:rsidR="00636818" w:rsidRDefault="00636818" w:rsidP="00A5774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подготовки Нормативов</w:t>
      </w:r>
    </w:p>
    <w:p w:rsidR="00636818" w:rsidRDefault="00636818" w:rsidP="00A5774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Нормативы включают в себя: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основную часть (расчетные показатели минимально допустимого уровня обеспеченности объектами, предусмотренными пунктом 2 настоящего Порядка, и расчетные показатели максимально допустимого уровня территориальной доступности таких объектов для населения поселения);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материалы по обоснованию расчетных показателей, содержащихся в основной части Нормативов;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правила и область применения расчетных показателей, содержащихся в основной части Нормативов.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6.Подготовку Нормативов обеспечивает уполномоченный орган администрации Кировского  городского поселения Кировского муниципального  района.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Подготовка проекта Нормативов осуществляется органом местного самоуправления самостоятельно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Проект Нормативов подлежит размещению на официальном сайте администрации Кировского городского поселения в сети "Интернет"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636818" w:rsidRDefault="00636818" w:rsidP="00A577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36818" w:rsidRDefault="00636818" w:rsidP="00A5774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утверждения Нормативов</w:t>
      </w:r>
    </w:p>
    <w:p w:rsidR="00636818" w:rsidRDefault="00636818" w:rsidP="00A5774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Нормативы утверждаются решением муниципального комитета Кировского городского поселения.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Утвержденные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Расчетные показатели минимально допустимого уровня обеспеченности объектами местного значения для населения Кировского городского поселения и расчетные показатели максимально допустимого уровня территориальной доступности таких объектов могут быть утверждены в отношении одного или нескольких видов объектов, предусмотренных пунктом 2 настоящего Порядка.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Утвержденные Нормативы подлежат опубликованию в порядке, установленном для официального опубликования муниципальных правовых актов и размещаются на официальном сайте администрации поселения в информационно-телекоммуникационной сети "Интернет".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13.Копии решений об утверждении Нормативов и изменений в них  направляются в бумажном и электронном виде главой Кировского городского поселения в орган исполнительной власти Приморского края, уполномоченный в области контроля за соблюдением органами местного самоуправления законодательства о градостроительной деятельности, в течение 30 дней.</w:t>
      </w:r>
    </w:p>
    <w:p w:rsidR="00636818" w:rsidRDefault="00636818" w:rsidP="00A577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636818" w:rsidRDefault="00636818" w:rsidP="00A5774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внесения изменений в Нормативы</w:t>
      </w:r>
    </w:p>
    <w:p w:rsidR="00636818" w:rsidRDefault="00636818" w:rsidP="00A5774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В случае, если после утверждения Нормативов поселения,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Нормативы должны быть внесены соответствующие изменения.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Органы государственной власти и органы местного самоуправления, заинтересованные физические и юридические лица вправе обращаться в органы местного самоуправления поселения с предложениями о внесении изменений в Нормативы в порядке, установленном действующим законодательством Российской Федерации.</w:t>
      </w:r>
    </w:p>
    <w:p w:rsidR="00636818" w:rsidRDefault="00636818" w:rsidP="00A57740">
      <w:pPr>
        <w:pStyle w:val="Normal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17. Изменения в Нормативы вносятся в порядке, установленном для их подготовки и утверждения.</w:t>
      </w:r>
    </w:p>
    <w:p w:rsidR="00636818" w:rsidRDefault="00636818">
      <w:bookmarkStart w:id="0" w:name="_GoBack"/>
      <w:bookmarkEnd w:id="0"/>
    </w:p>
    <w:sectPr w:rsidR="00636818" w:rsidSect="0070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9D5"/>
    <w:rsid w:val="00012031"/>
    <w:rsid w:val="00192075"/>
    <w:rsid w:val="001A3FED"/>
    <w:rsid w:val="00301745"/>
    <w:rsid w:val="00305025"/>
    <w:rsid w:val="00443CE6"/>
    <w:rsid w:val="004508E5"/>
    <w:rsid w:val="004F4332"/>
    <w:rsid w:val="005D6AF6"/>
    <w:rsid w:val="00636818"/>
    <w:rsid w:val="006469D5"/>
    <w:rsid w:val="00701115"/>
    <w:rsid w:val="008F547E"/>
    <w:rsid w:val="00976D99"/>
    <w:rsid w:val="00A57740"/>
    <w:rsid w:val="00AA75B9"/>
    <w:rsid w:val="00AD10F3"/>
    <w:rsid w:val="00AE3CD9"/>
    <w:rsid w:val="00B220FC"/>
    <w:rsid w:val="00E50EBF"/>
    <w:rsid w:val="00F7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4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740"/>
    <w:pPr>
      <w:keepNext/>
      <w:spacing w:before="240" w:after="60" w:line="240" w:lineRule="atLeast"/>
      <w:ind w:firstLine="709"/>
      <w:jc w:val="center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57740"/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A5774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5774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57740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F73F3A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123292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33702205/" TargetMode="External"/><Relationship Id="rId5" Type="http://schemas.openxmlformats.org/officeDocument/2006/relationships/hyperlink" Target="http://base.garant.ru/186367/" TargetMode="External"/><Relationship Id="rId4" Type="http://schemas.openxmlformats.org/officeDocument/2006/relationships/hyperlink" Target="http://base.garant.ru/12138258/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1187</Words>
  <Characters>6769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2015-07-09T23:07:00Z</dcterms:created>
  <dcterms:modified xsi:type="dcterms:W3CDTF">2015-08-06T14:04:00Z</dcterms:modified>
</cp:coreProperties>
</file>